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FAA90" w14:textId="670327D2" w:rsidR="00D12E8A" w:rsidRPr="00000741" w:rsidRDefault="00C81124" w:rsidP="00000741">
      <w:pPr>
        <w:spacing w:after="0" w:line="240" w:lineRule="auto"/>
        <w:jc w:val="center"/>
        <w:rPr>
          <w:b/>
        </w:rPr>
      </w:pPr>
      <w:r>
        <w:rPr>
          <w:b/>
        </w:rPr>
        <w:t>[County/Town name] celebrates America Recycles Day; reminds residents to be cart smart</w:t>
      </w:r>
    </w:p>
    <w:p w14:paraId="7C9780A4" w14:textId="77777777" w:rsidR="00231DAD" w:rsidRDefault="00231DAD" w:rsidP="00231DAD">
      <w:pPr>
        <w:spacing w:after="0" w:line="240" w:lineRule="auto"/>
      </w:pPr>
    </w:p>
    <w:p w14:paraId="2665183A" w14:textId="51B48535" w:rsidR="00C81124" w:rsidRDefault="00C81124" w:rsidP="00231DAD">
      <w:pPr>
        <w:spacing w:after="0" w:line="240" w:lineRule="auto"/>
      </w:pPr>
      <w:r>
        <w:rPr>
          <w:b/>
        </w:rPr>
        <w:t>[TOWN]</w:t>
      </w:r>
      <w:r w:rsidR="00A3647D">
        <w:t xml:space="preserve"> – </w:t>
      </w:r>
      <w:r>
        <w:t>[county/town name] celebrates Nov</w:t>
      </w:r>
      <w:r w:rsidR="00D813AE">
        <w:t>ember</w:t>
      </w:r>
      <w:r>
        <w:t xml:space="preserve"> 15 as </w:t>
      </w:r>
      <w:r w:rsidRPr="00835CF5">
        <w:t>America Recycles Day</w:t>
      </w:r>
      <w:r>
        <w:t xml:space="preserve"> to encourage residents to </w:t>
      </w:r>
      <w:r w:rsidR="00F31DF7">
        <w:t>commit to recycling correctly every day of the year</w:t>
      </w:r>
      <w:r>
        <w:t>.</w:t>
      </w:r>
    </w:p>
    <w:p w14:paraId="2178B964" w14:textId="77777777" w:rsidR="00F31DF7" w:rsidRDefault="00F31DF7" w:rsidP="00231DAD">
      <w:pPr>
        <w:spacing w:after="0" w:line="240" w:lineRule="auto"/>
      </w:pPr>
    </w:p>
    <w:p w14:paraId="4E44D8A9" w14:textId="5B3D7447" w:rsidR="00990B7F" w:rsidRDefault="00C81124" w:rsidP="00C81124">
      <w:pPr>
        <w:spacing w:after="0" w:line="240" w:lineRule="auto"/>
      </w:pPr>
      <w:bookmarkStart w:id="0" w:name="_Hlk15024695"/>
      <w:r>
        <w:t>“</w:t>
      </w:r>
      <w:r w:rsidR="003E22A0">
        <w:t xml:space="preserve">We have a long-standing recycling program </w:t>
      </w:r>
      <w:r w:rsidR="00081F9C">
        <w:t xml:space="preserve">in </w:t>
      </w:r>
      <w:r w:rsidR="00022CF9">
        <w:t>our [town/county], but there are ways that we can all do better</w:t>
      </w:r>
      <w:r>
        <w:t>,” said [</w:t>
      </w:r>
      <w:r w:rsidR="00F31DF7">
        <w:t xml:space="preserve">local </w:t>
      </w:r>
      <w:r>
        <w:t xml:space="preserve">official name], [title]. </w:t>
      </w:r>
      <w:r w:rsidR="00F31DF7">
        <w:t xml:space="preserve"> </w:t>
      </w:r>
      <w:r>
        <w:t>“</w:t>
      </w:r>
      <w:r w:rsidR="00022CF9">
        <w:t>Knowing what can and cannot be tossed into the recycl</w:t>
      </w:r>
      <w:r w:rsidR="00AA0F4E">
        <w:t>ing</w:t>
      </w:r>
      <w:r w:rsidR="00022CF9">
        <w:t xml:space="preserve"> bin is </w:t>
      </w:r>
      <w:r w:rsidR="00AA0F4E">
        <w:t>extremely important to the success of our program</w:t>
      </w:r>
      <w:r w:rsidR="00022CF9">
        <w:t xml:space="preserve">. </w:t>
      </w:r>
      <w:r w:rsidR="00F31DF7">
        <w:t xml:space="preserve"> </w:t>
      </w:r>
      <w:r w:rsidR="001743F6">
        <w:t>In recycling</w:t>
      </w:r>
      <w:r w:rsidR="00022CF9">
        <w:t xml:space="preserve">, it’s the small </w:t>
      </w:r>
      <w:r w:rsidR="001743F6">
        <w:t>things</w:t>
      </w:r>
      <w:r w:rsidR="00022CF9">
        <w:t xml:space="preserve"> that make a huge difference in our community and environment.” </w:t>
      </w:r>
      <w:bookmarkEnd w:id="0"/>
    </w:p>
    <w:p w14:paraId="2132D938" w14:textId="41013B51" w:rsidR="00022CF9" w:rsidRDefault="00022CF9" w:rsidP="00C81124">
      <w:pPr>
        <w:spacing w:after="0" w:line="240" w:lineRule="auto"/>
      </w:pPr>
    </w:p>
    <w:p w14:paraId="391A184E" w14:textId="0DEAF1DC" w:rsidR="00022CF9" w:rsidRDefault="00613841" w:rsidP="00022CF9">
      <w:r>
        <w:t xml:space="preserve">Recycling efforts are </w:t>
      </w:r>
      <w:r w:rsidR="00D069B2">
        <w:t>hindered</w:t>
      </w:r>
      <w:r>
        <w:t xml:space="preserve"> and costs go up when non-recyclable materials</w:t>
      </w:r>
      <w:r w:rsidR="00D069B2">
        <w:t>,</w:t>
      </w:r>
      <w:r>
        <w:t xml:space="preserve"> or contaminants</w:t>
      </w:r>
      <w:r w:rsidR="00D069B2">
        <w:t>,</w:t>
      </w:r>
      <w:r>
        <w:t xml:space="preserve"> go into the recycling bin.  </w:t>
      </w:r>
      <w:r w:rsidR="00022CF9">
        <w:t xml:space="preserve">Through the steps listed below, residents can prevent contamination of the recycling bin </w:t>
      </w:r>
      <w:r w:rsidR="00D813AE">
        <w:t xml:space="preserve">and </w:t>
      </w:r>
      <w:r w:rsidR="00AA0F4E">
        <w:t>improve the quality and value of the recycling stream</w:t>
      </w:r>
      <w:r w:rsidR="00022CF9">
        <w:t xml:space="preserve">. </w:t>
      </w:r>
    </w:p>
    <w:p w14:paraId="640E6F23" w14:textId="77777777" w:rsidR="00107960" w:rsidRDefault="00107960" w:rsidP="00107960">
      <w:pPr>
        <w:pStyle w:val="ListParagraph"/>
        <w:numPr>
          <w:ilvl w:val="0"/>
          <w:numId w:val="3"/>
        </w:numPr>
        <w:spacing w:line="259" w:lineRule="auto"/>
      </w:pPr>
      <w:r>
        <w:t>Place empty cans, bottles, paper and cardboard in the recycling bin.  Keep everything else out.</w:t>
      </w:r>
    </w:p>
    <w:p w14:paraId="3471FFE3" w14:textId="77777777" w:rsidR="00107960" w:rsidRDefault="00107960" w:rsidP="00107960">
      <w:pPr>
        <w:pStyle w:val="ListParagraph"/>
        <w:numPr>
          <w:ilvl w:val="0"/>
          <w:numId w:val="3"/>
        </w:numPr>
        <w:spacing w:line="259" w:lineRule="auto"/>
      </w:pPr>
      <w:r>
        <w:t>Do not bag your recyclable items.</w:t>
      </w:r>
    </w:p>
    <w:p w14:paraId="463F305A" w14:textId="3F0AD0E9" w:rsidR="00022CF9" w:rsidRDefault="00022CF9" w:rsidP="00022CF9">
      <w:pPr>
        <w:pStyle w:val="ListParagraph"/>
        <w:numPr>
          <w:ilvl w:val="0"/>
          <w:numId w:val="3"/>
        </w:numPr>
        <w:spacing w:line="259" w:lineRule="auto"/>
      </w:pPr>
      <w:r>
        <w:t>Do not put plastic bags, cords, hoses and other string-like items in the recycl</w:t>
      </w:r>
      <w:r w:rsidR="00107960">
        <w:t>ing</w:t>
      </w:r>
      <w:r>
        <w:t xml:space="preserve"> bin as they can tangle around rotating equipment. </w:t>
      </w:r>
    </w:p>
    <w:p w14:paraId="012ED899" w14:textId="77777777" w:rsidR="00022CF9" w:rsidRDefault="00022CF9" w:rsidP="00022CF9">
      <w:pPr>
        <w:pStyle w:val="ListParagraph"/>
        <w:numPr>
          <w:ilvl w:val="0"/>
          <w:numId w:val="3"/>
        </w:numPr>
        <w:spacing w:line="259" w:lineRule="auto"/>
      </w:pPr>
      <w:r>
        <w:t xml:space="preserve">Avoid putting other things that could be hazardous to workers who sort recycling – like batteries, needles, sharp objects and food residue – into the recycling bin. </w:t>
      </w:r>
    </w:p>
    <w:p w14:paraId="7D380845" w14:textId="7D40C227" w:rsidR="00022CF9" w:rsidRDefault="00022CF9" w:rsidP="00022CF9">
      <w:pPr>
        <w:pStyle w:val="ListParagraph"/>
        <w:numPr>
          <w:ilvl w:val="0"/>
          <w:numId w:val="3"/>
        </w:numPr>
        <w:spacing w:line="259" w:lineRule="auto"/>
      </w:pPr>
      <w:r>
        <w:t>Do not put Styrofoam cups and containers in the recycl</w:t>
      </w:r>
      <w:r w:rsidR="00AA0F4E">
        <w:t>ing</w:t>
      </w:r>
      <w:r>
        <w:t xml:space="preserve"> bin.</w:t>
      </w:r>
    </w:p>
    <w:p w14:paraId="23C638E3" w14:textId="77777777" w:rsidR="00F31DF7" w:rsidRDefault="00F31DF7" w:rsidP="00F31DF7">
      <w:pPr>
        <w:pStyle w:val="ListParagraph"/>
        <w:numPr>
          <w:ilvl w:val="0"/>
          <w:numId w:val="3"/>
        </w:numPr>
      </w:pPr>
      <w:r>
        <w:t>When in doubt, throw it out!</w:t>
      </w:r>
    </w:p>
    <w:p w14:paraId="3247A90A" w14:textId="375C6F24" w:rsidR="00D813AE" w:rsidRDefault="000D6E9C" w:rsidP="000D6E9C">
      <w:pPr>
        <w:spacing w:after="0" w:line="240" w:lineRule="auto"/>
      </w:pPr>
      <w:r>
        <w:t xml:space="preserve">“[Town/county] has been sharing tips to help residents be </w:t>
      </w:r>
      <w:r w:rsidR="00107960">
        <w:t>‘</w:t>
      </w:r>
      <w:r>
        <w:t>cart smart</w:t>
      </w:r>
      <w:r w:rsidR="00107960">
        <w:t>’</w:t>
      </w:r>
      <w:r>
        <w:t xml:space="preserve"> </w:t>
      </w:r>
      <w:r w:rsidR="007B7BEE">
        <w:t xml:space="preserve">as part of the statewide </w:t>
      </w:r>
      <w:r w:rsidR="007B7BEE" w:rsidRPr="00BA32B2">
        <w:rPr>
          <w:i/>
        </w:rPr>
        <w:t xml:space="preserve">Recycle Right NC </w:t>
      </w:r>
      <w:r w:rsidR="007B7BEE">
        <w:t>campaign. O</w:t>
      </w:r>
      <w:r w:rsidR="00F934D0">
        <w:t>n America Recycles Day w</w:t>
      </w:r>
      <w:r w:rsidR="00F934D0" w:rsidRPr="00F934D0">
        <w:t xml:space="preserve">e urge residents to carry this momentum forward and continue recycling the right way.  </w:t>
      </w:r>
      <w:r w:rsidR="00613841">
        <w:t xml:space="preserve"> </w:t>
      </w:r>
      <w:r>
        <w:t>As a result, we will recover more high-quality recyclables to reinvest back into the local economy,” said [town/county official].”</w:t>
      </w:r>
      <w:r w:rsidR="00D813AE">
        <w:t xml:space="preserve">  </w:t>
      </w:r>
    </w:p>
    <w:p w14:paraId="696379C2" w14:textId="77777777" w:rsidR="00022CF9" w:rsidRDefault="00022CF9" w:rsidP="00C81124">
      <w:pPr>
        <w:spacing w:after="0" w:line="240" w:lineRule="auto"/>
      </w:pPr>
    </w:p>
    <w:p w14:paraId="35E97BE9" w14:textId="5D768ADE" w:rsidR="003751A8" w:rsidRDefault="003B5D84" w:rsidP="003B5D84">
      <w:pPr>
        <w:spacing w:after="0" w:line="240" w:lineRule="auto"/>
      </w:pPr>
      <w:r>
        <w:t>For more information</w:t>
      </w:r>
      <w:r w:rsidR="00835CF5">
        <w:t xml:space="preserve"> about recycling</w:t>
      </w:r>
      <w:r w:rsidR="00613841">
        <w:t xml:space="preserve"> and </w:t>
      </w:r>
      <w:r w:rsidR="00835CF5">
        <w:t>[town/county name]’s America Recycles Day activities, go to: [website</w:t>
      </w:r>
      <w:r w:rsidR="003221F7">
        <w:t>]</w:t>
      </w:r>
      <w:r w:rsidR="00835CF5">
        <w:t xml:space="preserve"> or contact [name/phone/email].</w:t>
      </w:r>
      <w:r>
        <w:t xml:space="preserve"> </w:t>
      </w:r>
      <w:r w:rsidR="00613841">
        <w:t xml:space="preserve"> </w:t>
      </w:r>
      <w:r w:rsidR="003221F7">
        <w:t>For information about the</w:t>
      </w:r>
      <w:r w:rsidR="001743F6">
        <w:t xml:space="preserve"> Department of Environmental Qu</w:t>
      </w:r>
      <w:r w:rsidR="003221F7">
        <w:t>a</w:t>
      </w:r>
      <w:r w:rsidR="001743F6">
        <w:t xml:space="preserve">lity’s state-wide </w:t>
      </w:r>
      <w:r w:rsidR="003221F7" w:rsidRPr="00033390">
        <w:rPr>
          <w:i/>
        </w:rPr>
        <w:t>Recycle Right NC</w:t>
      </w:r>
      <w:r w:rsidR="003221F7">
        <w:t xml:space="preserve"> campaign</w:t>
      </w:r>
      <w:r>
        <w:t>, go to: [</w:t>
      </w:r>
      <w:commentRangeStart w:id="1"/>
      <w:r>
        <w:t>web</w:t>
      </w:r>
      <w:r w:rsidR="003221F7">
        <w:t>site</w:t>
      </w:r>
      <w:commentRangeEnd w:id="1"/>
      <w:r w:rsidR="00033390">
        <w:rPr>
          <w:rStyle w:val="CommentReference"/>
        </w:rPr>
        <w:commentReference w:id="1"/>
      </w:r>
      <w:r>
        <w:t>].</w:t>
      </w:r>
    </w:p>
    <w:p w14:paraId="71109BDD" w14:textId="25384EB2" w:rsidR="003B5D84" w:rsidRDefault="003B5D84" w:rsidP="003B5D84">
      <w:pPr>
        <w:spacing w:after="0" w:line="240" w:lineRule="auto"/>
      </w:pPr>
    </w:p>
    <w:p w14:paraId="7C2FBB3B" w14:textId="118A2A1F" w:rsidR="003B5D84" w:rsidRDefault="003B5D84" w:rsidP="00000741">
      <w:pPr>
        <w:spacing w:after="0" w:line="240" w:lineRule="auto"/>
        <w:jc w:val="center"/>
      </w:pPr>
      <w:r>
        <w:t># # #</w:t>
      </w:r>
    </w:p>
    <w:sectPr w:rsidR="003B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kolochenko, Sandy" w:date="2019-08-08T09:37:00Z" w:initials="SS">
    <w:p w14:paraId="46B4FF17" w14:textId="493E8F1A" w:rsidR="00033390" w:rsidRDefault="00033390">
      <w:pPr>
        <w:pStyle w:val="CommentText"/>
      </w:pPr>
      <w:r>
        <w:rPr>
          <w:rStyle w:val="CommentReference"/>
        </w:rPr>
        <w:annotationRef/>
      </w:r>
      <w:bookmarkStart w:id="2" w:name="_GoBack"/>
      <w:bookmarkEnd w:id="2"/>
      <w:r>
        <w:t>Will add once the website goes live.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4FF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25FE03" w16cid:durableId="20F56981"/>
  <w16cid:commentId w16cid:paraId="43BDCB39" w16cid:durableId="20F56982"/>
  <w16cid:commentId w16cid:paraId="6C41E43A" w16cid:durableId="20F56AD6"/>
  <w16cid:commentId w16cid:paraId="2CC5D107" w16cid:durableId="20F56983"/>
  <w16cid:commentId w16cid:paraId="54CF8F34" w16cid:durableId="20F569EB"/>
  <w16cid:commentId w16cid:paraId="329B291F" w16cid:durableId="20F56984"/>
  <w16cid:commentId w16cid:paraId="24172711" w16cid:durableId="20F56ACB"/>
  <w16cid:commentId w16cid:paraId="5BE7D678" w16cid:durableId="20F5E369"/>
  <w16cid:commentId w16cid:paraId="080BA67F" w16cid:durableId="20F56985"/>
  <w16cid:commentId w16cid:paraId="37437B28" w16cid:durableId="20F56BA9"/>
  <w16cid:commentId w16cid:paraId="2661EEBC" w16cid:durableId="20F56986"/>
  <w16cid:commentId w16cid:paraId="34D38D4F" w16cid:durableId="20F56D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001E"/>
    <w:multiLevelType w:val="hybridMultilevel"/>
    <w:tmpl w:val="4D3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FF1"/>
    <w:multiLevelType w:val="hybridMultilevel"/>
    <w:tmpl w:val="7244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3FE1"/>
    <w:multiLevelType w:val="hybridMultilevel"/>
    <w:tmpl w:val="0172CF36"/>
    <w:lvl w:ilvl="0" w:tplc="2E225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olochenko, Sandy">
    <w15:presenceInfo w15:providerId="AD" w15:userId="S-1-5-21-2744878847-1876734302-662453930-486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EB"/>
    <w:rsid w:val="00000741"/>
    <w:rsid w:val="00002918"/>
    <w:rsid w:val="00022CF9"/>
    <w:rsid w:val="00033390"/>
    <w:rsid w:val="00081F9C"/>
    <w:rsid w:val="000D6E9C"/>
    <w:rsid w:val="00107960"/>
    <w:rsid w:val="00115308"/>
    <w:rsid w:val="001743F6"/>
    <w:rsid w:val="001A65BC"/>
    <w:rsid w:val="00231DAD"/>
    <w:rsid w:val="00235A67"/>
    <w:rsid w:val="0025397B"/>
    <w:rsid w:val="002E3751"/>
    <w:rsid w:val="00320CD7"/>
    <w:rsid w:val="003221F7"/>
    <w:rsid w:val="003304C1"/>
    <w:rsid w:val="003751A8"/>
    <w:rsid w:val="003A6A1A"/>
    <w:rsid w:val="003B5D84"/>
    <w:rsid w:val="003C11C9"/>
    <w:rsid w:val="003E22A0"/>
    <w:rsid w:val="00426426"/>
    <w:rsid w:val="00441D22"/>
    <w:rsid w:val="004805C4"/>
    <w:rsid w:val="00490FA7"/>
    <w:rsid w:val="00514E5B"/>
    <w:rsid w:val="00584838"/>
    <w:rsid w:val="005A6D3D"/>
    <w:rsid w:val="005B67AE"/>
    <w:rsid w:val="00613841"/>
    <w:rsid w:val="00615F07"/>
    <w:rsid w:val="006513CB"/>
    <w:rsid w:val="00671F31"/>
    <w:rsid w:val="006B451A"/>
    <w:rsid w:val="0072167E"/>
    <w:rsid w:val="007B7BEE"/>
    <w:rsid w:val="007B7EEA"/>
    <w:rsid w:val="007C4AEA"/>
    <w:rsid w:val="00810531"/>
    <w:rsid w:val="00835CF5"/>
    <w:rsid w:val="00860E21"/>
    <w:rsid w:val="0087508E"/>
    <w:rsid w:val="00881F58"/>
    <w:rsid w:val="008D494A"/>
    <w:rsid w:val="009035D3"/>
    <w:rsid w:val="00970192"/>
    <w:rsid w:val="00990B7F"/>
    <w:rsid w:val="009A6CBF"/>
    <w:rsid w:val="009C07B5"/>
    <w:rsid w:val="009F6C96"/>
    <w:rsid w:val="00A3647D"/>
    <w:rsid w:val="00AA0F4E"/>
    <w:rsid w:val="00B26108"/>
    <w:rsid w:val="00B54EF5"/>
    <w:rsid w:val="00BA32B2"/>
    <w:rsid w:val="00C366F9"/>
    <w:rsid w:val="00C81124"/>
    <w:rsid w:val="00CB1A57"/>
    <w:rsid w:val="00CB5EAF"/>
    <w:rsid w:val="00D069B2"/>
    <w:rsid w:val="00D10E84"/>
    <w:rsid w:val="00D12E8A"/>
    <w:rsid w:val="00D20C15"/>
    <w:rsid w:val="00D51B5D"/>
    <w:rsid w:val="00D60366"/>
    <w:rsid w:val="00D813AE"/>
    <w:rsid w:val="00D9431F"/>
    <w:rsid w:val="00DF231D"/>
    <w:rsid w:val="00E06A78"/>
    <w:rsid w:val="00F20934"/>
    <w:rsid w:val="00F31DF7"/>
    <w:rsid w:val="00F429F5"/>
    <w:rsid w:val="00F53BEB"/>
    <w:rsid w:val="00F934D0"/>
    <w:rsid w:val="00FA0559"/>
    <w:rsid w:val="00FC31F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6237"/>
  <w15:chartTrackingRefBased/>
  <w15:docId w15:val="{844834B7-BE4B-46A8-995C-CF0CEA6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BE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Skolochenko, Sandy</dc:creator>
  <cp:keywords/>
  <dc:description/>
  <cp:lastModifiedBy>Skolochenko, Sandy</cp:lastModifiedBy>
  <cp:revision>2</cp:revision>
  <dcterms:created xsi:type="dcterms:W3CDTF">2019-08-09T17:06:00Z</dcterms:created>
  <dcterms:modified xsi:type="dcterms:W3CDTF">2019-08-09T17:06:00Z</dcterms:modified>
</cp:coreProperties>
</file>